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2767" w14:textId="77777777" w:rsidR="00E03C01" w:rsidRPr="00844F26" w:rsidRDefault="00844F26" w:rsidP="00844F26">
      <w:pPr>
        <w:jc w:val="center"/>
      </w:pPr>
      <w:r>
        <w:rPr>
          <w:noProof/>
        </w:rPr>
        <w:drawing>
          <wp:inline distT="0" distB="0" distL="0" distR="0" wp14:anchorId="4CB659D3" wp14:editId="0AA0CC85">
            <wp:extent cx="3530600" cy="857933"/>
            <wp:effectExtent l="0" t="0" r="0" b="0"/>
            <wp:docPr id="3" name="Picture 3" descr="N:\AUR Logo 2014\Web Resolution\aur-alpha-logo1107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R Logo 2014\Web Resolution\aur-alpha-logo1107x2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7514" cy="857183"/>
                    </a:xfrm>
                    <a:prstGeom prst="rect">
                      <a:avLst/>
                    </a:prstGeom>
                    <a:noFill/>
                    <a:ln>
                      <a:noFill/>
                    </a:ln>
                  </pic:spPr>
                </pic:pic>
              </a:graphicData>
            </a:graphic>
          </wp:inline>
        </w:drawing>
      </w:r>
    </w:p>
    <w:p w14:paraId="587C46D9" w14:textId="77777777" w:rsidR="00E03C01" w:rsidRPr="004603FD" w:rsidRDefault="00E03C01" w:rsidP="00E03C01">
      <w:pPr>
        <w:spacing w:after="0"/>
        <w:jc w:val="center"/>
        <w:rPr>
          <w:b/>
          <w:i/>
          <w:color w:val="0B7A6A"/>
          <w:sz w:val="20"/>
          <w:szCs w:val="20"/>
        </w:rPr>
      </w:pPr>
      <w:r w:rsidRPr="004C7CBE">
        <w:rPr>
          <w:b/>
          <w:i/>
          <w:color w:val="0B7A6A"/>
          <w:sz w:val="20"/>
          <w:szCs w:val="20"/>
          <w:lang w:val="it-IT"/>
        </w:rPr>
        <w:t>Via Pietro Roselli , 4 – 00153 Rome, Italy</w:t>
      </w:r>
      <w:r>
        <w:rPr>
          <w:b/>
          <w:i/>
          <w:color w:val="0B7A6A"/>
          <w:sz w:val="20"/>
          <w:szCs w:val="20"/>
          <w:lang w:val="it-IT"/>
        </w:rPr>
        <w:t xml:space="preserve"> </w:t>
      </w:r>
      <w:r w:rsidRPr="004C7CBE">
        <w:rPr>
          <w:b/>
          <w:i/>
          <w:color w:val="0B7A6A"/>
          <w:sz w:val="20"/>
          <w:szCs w:val="20"/>
          <w:lang w:val="it-IT"/>
        </w:rPr>
        <w:t xml:space="preserve">Tel. </w:t>
      </w:r>
      <w:r w:rsidRPr="004603FD">
        <w:rPr>
          <w:b/>
          <w:i/>
          <w:color w:val="0B7A6A"/>
          <w:sz w:val="20"/>
          <w:szCs w:val="20"/>
        </w:rPr>
        <w:t>+39-0658330919 Fax: +39-0658330992</w:t>
      </w:r>
    </w:p>
    <w:p w14:paraId="32B6E805" w14:textId="77777777" w:rsidR="00E03C01" w:rsidRPr="001139CB" w:rsidRDefault="00E03C01" w:rsidP="001139CB">
      <w:pPr>
        <w:spacing w:after="0"/>
        <w:jc w:val="center"/>
        <w:rPr>
          <w:b/>
          <w:i/>
          <w:color w:val="0B7A6A"/>
          <w:sz w:val="20"/>
          <w:szCs w:val="20"/>
        </w:rPr>
      </w:pPr>
      <w:proofErr w:type="spellStart"/>
      <w:proofErr w:type="gramStart"/>
      <w:r w:rsidRPr="004C7CBE">
        <w:rPr>
          <w:b/>
          <w:i/>
          <w:color w:val="0B7A6A"/>
          <w:sz w:val="20"/>
          <w:szCs w:val="20"/>
        </w:rPr>
        <w:t>e.mail</w:t>
      </w:r>
      <w:proofErr w:type="spellEnd"/>
      <w:proofErr w:type="gramEnd"/>
      <w:r w:rsidRPr="004C7CBE">
        <w:rPr>
          <w:b/>
          <w:i/>
          <w:color w:val="0B7A6A"/>
          <w:sz w:val="20"/>
          <w:szCs w:val="20"/>
        </w:rPr>
        <w:t>: aurinfo@aur.edu</w:t>
      </w:r>
    </w:p>
    <w:p w14:paraId="2DEFE4F4" w14:textId="77777777" w:rsidR="00C12CD9" w:rsidRDefault="00C12CD9" w:rsidP="00C12CD9">
      <w:pPr>
        <w:autoSpaceDE w:val="0"/>
        <w:autoSpaceDN w:val="0"/>
        <w:adjustRightInd w:val="0"/>
        <w:spacing w:after="0" w:line="240" w:lineRule="auto"/>
        <w:jc w:val="center"/>
        <w:rPr>
          <w:rFonts w:ascii="AGaramond-Regular" w:hAnsi="AGaramond-Regular" w:cs="AGaramond-Regular"/>
          <w:b/>
        </w:rPr>
      </w:pPr>
    </w:p>
    <w:p w14:paraId="672F3603" w14:textId="77777777" w:rsidR="00C12CD9" w:rsidRPr="00C12CD9" w:rsidRDefault="00C12CD9" w:rsidP="00C12CD9">
      <w:pPr>
        <w:autoSpaceDE w:val="0"/>
        <w:autoSpaceDN w:val="0"/>
        <w:adjustRightInd w:val="0"/>
        <w:spacing w:after="0" w:line="240" w:lineRule="auto"/>
        <w:jc w:val="center"/>
        <w:rPr>
          <w:rFonts w:ascii="Garamond" w:hAnsi="Garamond" w:cs="AGaramond-Regular"/>
          <w:b/>
          <w:sz w:val="24"/>
          <w:szCs w:val="24"/>
        </w:rPr>
      </w:pPr>
      <w:r w:rsidRPr="00C12CD9">
        <w:rPr>
          <w:rFonts w:ascii="Garamond" w:hAnsi="Garamond" w:cs="AGaramond-Regular"/>
          <w:b/>
          <w:sz w:val="24"/>
          <w:szCs w:val="24"/>
        </w:rPr>
        <w:t>Alternative Educational Experience</w:t>
      </w:r>
    </w:p>
    <w:p w14:paraId="1937F4F9" w14:textId="77777777" w:rsidR="00C12CD9" w:rsidRPr="00C12CD9" w:rsidRDefault="00C12CD9" w:rsidP="00C12CD9">
      <w:pPr>
        <w:autoSpaceDE w:val="0"/>
        <w:autoSpaceDN w:val="0"/>
        <w:adjustRightInd w:val="0"/>
        <w:spacing w:after="0" w:line="240" w:lineRule="auto"/>
        <w:jc w:val="center"/>
        <w:rPr>
          <w:rFonts w:ascii="Garamond" w:hAnsi="Garamond" w:cs="AGaramond-Regular"/>
          <w:b/>
          <w:sz w:val="24"/>
          <w:szCs w:val="24"/>
        </w:rPr>
      </w:pPr>
    </w:p>
    <w:p w14:paraId="12BDACCE"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Each student’s program of study</w:t>
      </w:r>
      <w:r>
        <w:rPr>
          <w:rFonts w:ascii="Garamond" w:hAnsi="Garamond" w:cs="AGaramond-Regular"/>
          <w:sz w:val="24"/>
          <w:szCs w:val="24"/>
        </w:rPr>
        <w:t xml:space="preserve"> at AUR</w:t>
      </w:r>
      <w:r w:rsidRPr="00C12CD9">
        <w:rPr>
          <w:rFonts w:ascii="Garamond" w:hAnsi="Garamond" w:cs="AGaramond-Regular"/>
          <w:sz w:val="24"/>
          <w:szCs w:val="24"/>
        </w:rPr>
        <w:t xml:space="preserve"> must include at least one application of his or her gained knowledge and skills to an educational experience beyond the traditional university classroom. Such experiences encourage students to consider the relevance of their studies in real-world contexts, to understand their individual impact on the community beyond the AUR campus, and to contribute to their own future success. Some Alternative Educational Experiences are credit-bearing (Internship, travel courses etc.) with graded assignments and/or required tasks, others may not be credit-bearing and will require a reflective process (in the form of a journal, essay, artwork, blog, or other output) to complete the requirement.</w:t>
      </w:r>
    </w:p>
    <w:p w14:paraId="119B2518" w14:textId="77777777" w:rsidR="00C12CD9" w:rsidRPr="00C12CD9" w:rsidRDefault="00C12CD9" w:rsidP="00C12CD9">
      <w:pPr>
        <w:autoSpaceDE w:val="0"/>
        <w:autoSpaceDN w:val="0"/>
        <w:adjustRightInd w:val="0"/>
        <w:spacing w:after="0" w:line="240" w:lineRule="auto"/>
        <w:rPr>
          <w:rFonts w:ascii="Garamond" w:hAnsi="Garamond" w:cs="AGaramond-Regular"/>
          <w:sz w:val="24"/>
          <w:szCs w:val="24"/>
        </w:rPr>
      </w:pPr>
    </w:p>
    <w:p w14:paraId="07EABD6C"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Students must consult with their advisors before embarking upon an Alternative Educational Experience; if the selected AEE does not take place within a defined course or term, the student must submit a brief proposal and completion schedule, to be approved by their advisor and the Director of General Education.</w:t>
      </w:r>
    </w:p>
    <w:p w14:paraId="53719872"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47F240CE"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Guidelines for proposing an Alternative Educational Experience that is not credit-bearing:</w:t>
      </w:r>
    </w:p>
    <w:p w14:paraId="33ACEE30"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0C3A68A1" w14:textId="77777777" w:rsidR="00C12CD9" w:rsidRPr="00C12CD9" w:rsidRDefault="00C12CD9" w:rsidP="00C12CD9">
      <w:pPr>
        <w:pStyle w:val="ListParagraph"/>
        <w:numPr>
          <w:ilvl w:val="0"/>
          <w:numId w:val="1"/>
        </w:num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Meet with your advisor and the Director of General Education in advance of making your proposal to verify that your activity fits the guidelines of the AEE.</w:t>
      </w:r>
    </w:p>
    <w:p w14:paraId="37CC9D04" w14:textId="77777777" w:rsidR="00C12CD9" w:rsidRPr="00C12CD9" w:rsidRDefault="00C12CD9" w:rsidP="00C12CD9">
      <w:pPr>
        <w:pStyle w:val="ListParagraph"/>
        <w:numPr>
          <w:ilvl w:val="0"/>
          <w:numId w:val="1"/>
        </w:num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Submit the ‘Alternative Educational Experience’ form (following page) along with a brief proposal that describes your activity/ project in detail. Your proposal should include a description of your proposed reflective process and a completion schedule. You are required to devote a minimum of 35 hours to the activity, which should not include travel time.</w:t>
      </w:r>
    </w:p>
    <w:p w14:paraId="3FB06298" w14:textId="77777777" w:rsidR="00C12CD9" w:rsidRPr="00C12CD9" w:rsidRDefault="00C12CD9" w:rsidP="00C12CD9">
      <w:pPr>
        <w:pStyle w:val="ListParagraph"/>
        <w:numPr>
          <w:ilvl w:val="0"/>
          <w:numId w:val="1"/>
        </w:num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This proposal must be approved by your advisor and the Director of General Education before you commence the activity; once your activity has been completed and your reflective process submitted, you will be expected to participate in a public presentation of the AEE projects completed during the semester.</w:t>
      </w:r>
    </w:p>
    <w:p w14:paraId="6CC32746" w14:textId="77777777" w:rsidR="00C12CD9" w:rsidRPr="00C12CD9" w:rsidRDefault="00C12CD9" w:rsidP="00C12CD9">
      <w:pPr>
        <w:pStyle w:val="ListParagraph"/>
        <w:numPr>
          <w:ilvl w:val="0"/>
          <w:numId w:val="1"/>
        </w:num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 xml:space="preserve">Following the public presentation, the Director of General Education will inform the Registrar of the completion of the AEE requirement, dependent on the satisfaction of </w:t>
      </w:r>
      <w:proofErr w:type="gramStart"/>
      <w:r w:rsidRPr="00C12CD9">
        <w:rPr>
          <w:rFonts w:ascii="Garamond" w:hAnsi="Garamond" w:cs="AGaramond-Regular"/>
          <w:sz w:val="24"/>
          <w:szCs w:val="24"/>
        </w:rPr>
        <w:t>all of</w:t>
      </w:r>
      <w:proofErr w:type="gramEnd"/>
      <w:r w:rsidRPr="00C12CD9">
        <w:rPr>
          <w:rFonts w:ascii="Garamond" w:hAnsi="Garamond" w:cs="AGaramond-Regular"/>
          <w:sz w:val="24"/>
          <w:szCs w:val="24"/>
        </w:rPr>
        <w:t xml:space="preserve"> the above steps.</w:t>
      </w:r>
    </w:p>
    <w:p w14:paraId="15C6A244"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004BCBAC"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r w:rsidRPr="00C12CD9">
        <w:rPr>
          <w:rFonts w:ascii="Garamond" w:hAnsi="Garamond" w:cs="AGaramond-Regular"/>
          <w:sz w:val="24"/>
          <w:szCs w:val="24"/>
        </w:rPr>
        <w:t xml:space="preserve">If you have any questions about the Alternative Educational Experience requirement, please contact the Director of General Education, Dr. Genevieve Gessert, at </w:t>
      </w:r>
      <w:hyperlink r:id="rId9" w:history="1">
        <w:r w:rsidRPr="00C12CD9">
          <w:rPr>
            <w:rStyle w:val="Hyperlink"/>
            <w:rFonts w:ascii="Garamond" w:hAnsi="Garamond" w:cs="AGaramond-Regular"/>
            <w:sz w:val="24"/>
            <w:szCs w:val="24"/>
          </w:rPr>
          <w:t>g.gessert@aur.edu</w:t>
        </w:r>
      </w:hyperlink>
    </w:p>
    <w:p w14:paraId="76D1251A"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50894950"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3DCE5575"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2FB149B7"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3F65ADA6"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3AC38DAD"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7B1EED8D"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6C8C33E7" w14:textId="77777777" w:rsidR="00C12CD9" w:rsidRPr="00C12CD9" w:rsidRDefault="00C12CD9" w:rsidP="00C12CD9">
      <w:pPr>
        <w:autoSpaceDE w:val="0"/>
        <w:autoSpaceDN w:val="0"/>
        <w:adjustRightInd w:val="0"/>
        <w:spacing w:after="0" w:line="240" w:lineRule="auto"/>
        <w:jc w:val="both"/>
        <w:rPr>
          <w:rFonts w:ascii="Garamond" w:hAnsi="Garamond" w:cs="AGaramond-Regular"/>
          <w:sz w:val="24"/>
          <w:szCs w:val="24"/>
        </w:rPr>
      </w:pPr>
    </w:p>
    <w:p w14:paraId="59B02485" w14:textId="77777777" w:rsidR="00C12CD9" w:rsidRDefault="00C12CD9" w:rsidP="00C12CD9">
      <w:pPr>
        <w:autoSpaceDE w:val="0"/>
        <w:autoSpaceDN w:val="0"/>
        <w:adjustRightInd w:val="0"/>
        <w:spacing w:after="0" w:line="240" w:lineRule="auto"/>
        <w:jc w:val="center"/>
        <w:rPr>
          <w:rFonts w:ascii="Garamond" w:hAnsi="Garamond" w:cs="AGaramond-Regular"/>
          <w:b/>
          <w:sz w:val="24"/>
          <w:szCs w:val="24"/>
        </w:rPr>
      </w:pPr>
      <w:r w:rsidRPr="00C12CD9">
        <w:rPr>
          <w:rFonts w:ascii="Garamond" w:hAnsi="Garamond" w:cs="AGaramond-Regular"/>
          <w:b/>
          <w:sz w:val="24"/>
          <w:szCs w:val="24"/>
        </w:rPr>
        <w:lastRenderedPageBreak/>
        <w:t>Alternative Educational Experience</w:t>
      </w:r>
    </w:p>
    <w:p w14:paraId="5575E90B" w14:textId="77777777" w:rsidR="00C12CD9" w:rsidRDefault="00C12CD9" w:rsidP="00C12CD9">
      <w:pPr>
        <w:autoSpaceDE w:val="0"/>
        <w:autoSpaceDN w:val="0"/>
        <w:adjustRightInd w:val="0"/>
        <w:spacing w:after="0" w:line="240" w:lineRule="auto"/>
        <w:jc w:val="center"/>
        <w:rPr>
          <w:rFonts w:ascii="Garamond" w:hAnsi="Garamond" w:cs="AGaramond-Regular"/>
          <w:b/>
          <w:sz w:val="24"/>
          <w:szCs w:val="24"/>
        </w:rPr>
      </w:pPr>
      <w:r>
        <w:rPr>
          <w:rFonts w:ascii="Garamond" w:hAnsi="Garamond" w:cs="AGaramond-Regular"/>
          <w:b/>
          <w:sz w:val="24"/>
          <w:szCs w:val="24"/>
        </w:rPr>
        <w:t>Proposal Form</w:t>
      </w:r>
    </w:p>
    <w:p w14:paraId="277A25F6" w14:textId="77777777" w:rsidR="00C12CD9" w:rsidRDefault="00C12CD9" w:rsidP="00C12CD9">
      <w:pPr>
        <w:autoSpaceDE w:val="0"/>
        <w:autoSpaceDN w:val="0"/>
        <w:adjustRightInd w:val="0"/>
        <w:spacing w:after="0" w:line="240" w:lineRule="auto"/>
        <w:jc w:val="center"/>
        <w:rPr>
          <w:rFonts w:ascii="Garamond" w:hAnsi="Garamond" w:cs="AGaramond-Regular"/>
          <w:b/>
          <w:sz w:val="24"/>
          <w:szCs w:val="24"/>
        </w:rPr>
      </w:pPr>
    </w:p>
    <w:p w14:paraId="140F157A"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21B7AB42"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Student Name: _________________________________________________________</w:t>
      </w:r>
      <w:r w:rsidR="004B5D39">
        <w:rPr>
          <w:rFonts w:ascii="Garamond" w:hAnsi="Garamond" w:cs="AGaramond-Regular"/>
          <w:b/>
          <w:sz w:val="24"/>
          <w:szCs w:val="24"/>
        </w:rPr>
        <w:t>______</w:t>
      </w:r>
    </w:p>
    <w:p w14:paraId="1E31D6D3"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54AA2C0A" w14:textId="6776AC49" w:rsidR="00EE2863" w:rsidRDefault="00EE2863"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Major: _______________________</w:t>
      </w:r>
      <w:proofErr w:type="gramStart"/>
      <w:r>
        <w:rPr>
          <w:rFonts w:ascii="Garamond" w:hAnsi="Garamond" w:cs="AGaramond-Regular"/>
          <w:b/>
          <w:sz w:val="24"/>
          <w:szCs w:val="24"/>
        </w:rPr>
        <w:tab/>
        <w:t xml:space="preserve">  Name</w:t>
      </w:r>
      <w:proofErr w:type="gramEnd"/>
      <w:r>
        <w:rPr>
          <w:rFonts w:ascii="Garamond" w:hAnsi="Garamond" w:cs="AGaramond-Regular"/>
          <w:b/>
          <w:sz w:val="24"/>
          <w:szCs w:val="24"/>
        </w:rPr>
        <w:t xml:space="preserve"> of Advisor: </w:t>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r>
      <w:r>
        <w:rPr>
          <w:rFonts w:ascii="Garamond" w:hAnsi="Garamond" w:cs="AGaramond-Regular"/>
          <w:b/>
          <w:sz w:val="24"/>
          <w:szCs w:val="24"/>
        </w:rPr>
        <w:softHyphen/>
        <w:t>______________________________</w:t>
      </w:r>
    </w:p>
    <w:p w14:paraId="00D7924E" w14:textId="77777777" w:rsidR="00EE2863" w:rsidRDefault="00EE2863" w:rsidP="00C12CD9">
      <w:pPr>
        <w:autoSpaceDE w:val="0"/>
        <w:autoSpaceDN w:val="0"/>
        <w:adjustRightInd w:val="0"/>
        <w:spacing w:after="0" w:line="240" w:lineRule="auto"/>
        <w:rPr>
          <w:rFonts w:ascii="Garamond" w:hAnsi="Garamond" w:cs="AGaramond-Regular"/>
          <w:b/>
          <w:sz w:val="24"/>
          <w:szCs w:val="24"/>
        </w:rPr>
      </w:pPr>
    </w:p>
    <w:p w14:paraId="790B19F1" w14:textId="2D27385E"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Anticipated graduation date: ______________________________________________</w:t>
      </w:r>
      <w:r w:rsidR="004B5D39">
        <w:rPr>
          <w:rFonts w:ascii="Garamond" w:hAnsi="Garamond" w:cs="AGaramond-Regular"/>
          <w:b/>
          <w:sz w:val="24"/>
          <w:szCs w:val="24"/>
        </w:rPr>
        <w:t>______</w:t>
      </w:r>
    </w:p>
    <w:p w14:paraId="39EF22B8"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2613C38A"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Semester in which the AEE will be completed: _______________________________</w:t>
      </w:r>
      <w:r w:rsidR="004B5D39">
        <w:rPr>
          <w:rFonts w:ascii="Garamond" w:hAnsi="Garamond" w:cs="AGaramond-Regular"/>
          <w:b/>
          <w:sz w:val="24"/>
          <w:szCs w:val="24"/>
        </w:rPr>
        <w:t>______</w:t>
      </w:r>
    </w:p>
    <w:p w14:paraId="5F413EAD" w14:textId="77777777" w:rsidR="004F6F7B" w:rsidRDefault="004F6F7B" w:rsidP="00C12CD9">
      <w:pPr>
        <w:autoSpaceDE w:val="0"/>
        <w:autoSpaceDN w:val="0"/>
        <w:adjustRightInd w:val="0"/>
        <w:spacing w:after="0" w:line="240" w:lineRule="auto"/>
        <w:rPr>
          <w:rFonts w:ascii="Garamond" w:hAnsi="Garamond" w:cs="AGaramond-Regular"/>
          <w:b/>
          <w:sz w:val="24"/>
          <w:szCs w:val="24"/>
        </w:rPr>
      </w:pPr>
    </w:p>
    <w:p w14:paraId="650E5FDE" w14:textId="77777777" w:rsidR="004F6F7B" w:rsidRDefault="004F6F7B"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Type of AEE proposed (see AUR catalog): __________________________________</w:t>
      </w:r>
      <w:r w:rsidR="004B5D39">
        <w:rPr>
          <w:rFonts w:ascii="Garamond" w:hAnsi="Garamond" w:cs="AGaramond-Regular"/>
          <w:b/>
          <w:sz w:val="24"/>
          <w:szCs w:val="24"/>
        </w:rPr>
        <w:t>______</w:t>
      </w:r>
    </w:p>
    <w:p w14:paraId="7380AC80" w14:textId="77777777" w:rsidR="004F6F7B" w:rsidRDefault="004F6F7B" w:rsidP="00C12CD9">
      <w:pPr>
        <w:autoSpaceDE w:val="0"/>
        <w:autoSpaceDN w:val="0"/>
        <w:adjustRightInd w:val="0"/>
        <w:spacing w:after="0" w:line="240" w:lineRule="auto"/>
        <w:rPr>
          <w:rFonts w:ascii="Garamond" w:hAnsi="Garamond" w:cs="AGaramond-Regular"/>
          <w:b/>
          <w:sz w:val="24"/>
          <w:szCs w:val="24"/>
        </w:rPr>
      </w:pPr>
    </w:p>
    <w:p w14:paraId="2A669713" w14:textId="77777777" w:rsidR="004F6F7B" w:rsidRPr="004F6F7B" w:rsidRDefault="004F6F7B"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_______________________________________________________________________</w:t>
      </w:r>
      <w:r w:rsidR="004B5D39">
        <w:rPr>
          <w:rFonts w:ascii="Garamond" w:hAnsi="Garamond" w:cs="AGaramond-Regular"/>
          <w:b/>
          <w:sz w:val="24"/>
          <w:szCs w:val="24"/>
        </w:rPr>
        <w:t>______</w:t>
      </w:r>
    </w:p>
    <w:p w14:paraId="3CBE6F05"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70B5F8B7"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Location(s) of AEE activity: _______________________________________________</w:t>
      </w:r>
      <w:r w:rsidR="004B5D39">
        <w:rPr>
          <w:rFonts w:ascii="Garamond" w:hAnsi="Garamond" w:cs="AGaramond-Regular"/>
          <w:b/>
          <w:sz w:val="24"/>
          <w:szCs w:val="24"/>
        </w:rPr>
        <w:t>_____</w:t>
      </w:r>
    </w:p>
    <w:p w14:paraId="101385E3"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5803FD40"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_______________________________________________________________________</w:t>
      </w:r>
      <w:r w:rsidR="004B5D39">
        <w:rPr>
          <w:rFonts w:ascii="Garamond" w:hAnsi="Garamond" w:cs="AGaramond-Regular"/>
          <w:b/>
          <w:sz w:val="24"/>
          <w:szCs w:val="24"/>
        </w:rPr>
        <w:t>______</w:t>
      </w:r>
    </w:p>
    <w:p w14:paraId="2C176B66"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197FF828"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Name and contact information of on-site supervisor: __________________________</w:t>
      </w:r>
      <w:r w:rsidR="004B5D39">
        <w:rPr>
          <w:rFonts w:ascii="Garamond" w:hAnsi="Garamond" w:cs="AGaramond-Regular"/>
          <w:b/>
          <w:sz w:val="24"/>
          <w:szCs w:val="24"/>
        </w:rPr>
        <w:t>______</w:t>
      </w:r>
    </w:p>
    <w:p w14:paraId="5D5FD0AD"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3FD554E4"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_______________________________________________________________________</w:t>
      </w:r>
      <w:r w:rsidR="004B5D39">
        <w:rPr>
          <w:rFonts w:ascii="Garamond" w:hAnsi="Garamond" w:cs="AGaramond-Regular"/>
          <w:b/>
          <w:sz w:val="24"/>
          <w:szCs w:val="24"/>
        </w:rPr>
        <w:t>______</w:t>
      </w:r>
    </w:p>
    <w:p w14:paraId="762672B6"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3C0B9FB0" w14:textId="77777777" w:rsidR="00C12CD9" w:rsidRDefault="00C12CD9" w:rsidP="00C12CD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_______________________________________________________________________</w:t>
      </w:r>
      <w:r w:rsidR="004B5D39">
        <w:rPr>
          <w:rFonts w:ascii="Garamond" w:hAnsi="Garamond" w:cs="AGaramond-Regular"/>
          <w:b/>
          <w:sz w:val="24"/>
          <w:szCs w:val="24"/>
        </w:rPr>
        <w:t>______</w:t>
      </w:r>
    </w:p>
    <w:p w14:paraId="24F9E840" w14:textId="77777777" w:rsidR="00C12CD9" w:rsidRDefault="00C12CD9" w:rsidP="00C12CD9">
      <w:pPr>
        <w:autoSpaceDE w:val="0"/>
        <w:autoSpaceDN w:val="0"/>
        <w:adjustRightInd w:val="0"/>
        <w:spacing w:after="0" w:line="240" w:lineRule="auto"/>
        <w:rPr>
          <w:rFonts w:ascii="Garamond" w:hAnsi="Garamond" w:cs="AGaramond-Regular"/>
          <w:b/>
          <w:sz w:val="24"/>
          <w:szCs w:val="24"/>
        </w:rPr>
      </w:pPr>
    </w:p>
    <w:p w14:paraId="224F9367" w14:textId="77777777" w:rsidR="00C12CD9" w:rsidRDefault="00C12CD9" w:rsidP="00C12CD9">
      <w:pPr>
        <w:autoSpaceDE w:val="0"/>
        <w:autoSpaceDN w:val="0"/>
        <w:adjustRightInd w:val="0"/>
        <w:spacing w:after="0" w:line="240" w:lineRule="auto"/>
        <w:rPr>
          <w:rFonts w:ascii="Garamond" w:hAnsi="Garamond" w:cs="AGaramond-Regular"/>
          <w:i/>
          <w:sz w:val="24"/>
          <w:szCs w:val="24"/>
        </w:rPr>
      </w:pPr>
      <w:r>
        <w:rPr>
          <w:rFonts w:ascii="Garamond" w:hAnsi="Garamond" w:cs="AGaramond-Regular"/>
          <w:i/>
          <w:sz w:val="24"/>
          <w:szCs w:val="24"/>
        </w:rPr>
        <w:t>Attach to this form your project proposal, including:</w:t>
      </w:r>
    </w:p>
    <w:p w14:paraId="61D69A14" w14:textId="77777777" w:rsidR="00C12CD9" w:rsidRDefault="00C12CD9" w:rsidP="00C12CD9">
      <w:pPr>
        <w:autoSpaceDE w:val="0"/>
        <w:autoSpaceDN w:val="0"/>
        <w:adjustRightInd w:val="0"/>
        <w:spacing w:after="0" w:line="240" w:lineRule="auto"/>
        <w:rPr>
          <w:rFonts w:ascii="Garamond" w:hAnsi="Garamond" w:cs="AGaramond-Regular"/>
          <w:i/>
          <w:sz w:val="24"/>
          <w:szCs w:val="24"/>
        </w:rPr>
      </w:pPr>
    </w:p>
    <w:p w14:paraId="00E1CBEF" w14:textId="77777777" w:rsidR="00C12CD9" w:rsidRDefault="00C12CD9" w:rsidP="004F6F7B">
      <w:pPr>
        <w:autoSpaceDE w:val="0"/>
        <w:autoSpaceDN w:val="0"/>
        <w:adjustRightInd w:val="0"/>
        <w:spacing w:after="0" w:line="240" w:lineRule="auto"/>
        <w:ind w:left="720" w:hanging="720"/>
        <w:rPr>
          <w:rFonts w:ascii="Garamond" w:hAnsi="Garamond" w:cs="AGaramond-Regular"/>
          <w:sz w:val="24"/>
          <w:szCs w:val="24"/>
        </w:rPr>
      </w:pPr>
      <w:r w:rsidRPr="00C12CD9">
        <w:rPr>
          <w:rFonts w:ascii="Garamond" w:hAnsi="Garamond" w:cs="AGaramond-Regular"/>
          <w:sz w:val="32"/>
          <w:szCs w:val="24"/>
        </w:rPr>
        <w:t>□</w:t>
      </w:r>
      <w:r>
        <w:rPr>
          <w:rFonts w:ascii="Garamond" w:hAnsi="Garamond" w:cs="AGaramond-Regular"/>
          <w:sz w:val="32"/>
          <w:szCs w:val="24"/>
        </w:rPr>
        <w:tab/>
      </w:r>
      <w:r>
        <w:rPr>
          <w:rFonts w:ascii="Garamond" w:hAnsi="Garamond" w:cs="AGaramond-Regular"/>
          <w:sz w:val="24"/>
          <w:szCs w:val="24"/>
        </w:rPr>
        <w:t>A detailed description of your activity, describing how it relates to</w:t>
      </w:r>
      <w:r w:rsidR="004F6F7B">
        <w:rPr>
          <w:rFonts w:ascii="Garamond" w:hAnsi="Garamond" w:cs="AGaramond-Regular"/>
          <w:sz w:val="24"/>
          <w:szCs w:val="24"/>
        </w:rPr>
        <w:t xml:space="preserve"> your major or minor programs of study, your career plans, and/or your personal interests.</w:t>
      </w:r>
    </w:p>
    <w:p w14:paraId="71593B0E" w14:textId="77777777" w:rsidR="004F6F7B" w:rsidRDefault="004F6F7B" w:rsidP="004F6F7B">
      <w:pPr>
        <w:autoSpaceDE w:val="0"/>
        <w:autoSpaceDN w:val="0"/>
        <w:adjustRightInd w:val="0"/>
        <w:spacing w:after="0" w:line="240" w:lineRule="auto"/>
        <w:ind w:left="720" w:hanging="720"/>
        <w:rPr>
          <w:rFonts w:ascii="Garamond" w:hAnsi="Garamond" w:cs="AGaramond-Regular"/>
          <w:sz w:val="24"/>
          <w:szCs w:val="24"/>
        </w:rPr>
      </w:pPr>
    </w:p>
    <w:p w14:paraId="073B80E0" w14:textId="77777777" w:rsidR="004F6F7B" w:rsidRDefault="004F6F7B" w:rsidP="004F6F7B">
      <w:pPr>
        <w:autoSpaceDE w:val="0"/>
        <w:autoSpaceDN w:val="0"/>
        <w:adjustRightInd w:val="0"/>
        <w:spacing w:after="0" w:line="240" w:lineRule="auto"/>
        <w:ind w:left="720" w:hanging="720"/>
        <w:rPr>
          <w:rFonts w:ascii="Garamond" w:hAnsi="Garamond" w:cs="AGaramond-Regular"/>
          <w:sz w:val="24"/>
          <w:szCs w:val="24"/>
        </w:rPr>
      </w:pPr>
      <w:r w:rsidRPr="00C12CD9">
        <w:rPr>
          <w:rFonts w:ascii="Garamond" w:hAnsi="Garamond" w:cs="AGaramond-Regular"/>
          <w:sz w:val="32"/>
          <w:szCs w:val="24"/>
        </w:rPr>
        <w:t>□</w:t>
      </w:r>
      <w:r>
        <w:rPr>
          <w:rFonts w:ascii="Garamond" w:hAnsi="Garamond" w:cs="AGaramond-Regular"/>
          <w:sz w:val="32"/>
          <w:szCs w:val="24"/>
        </w:rPr>
        <w:tab/>
      </w:r>
      <w:r w:rsidRPr="004F6F7B">
        <w:rPr>
          <w:rFonts w:ascii="Garamond" w:hAnsi="Garamond" w:cs="AGaramond-Regular"/>
          <w:sz w:val="24"/>
          <w:szCs w:val="24"/>
        </w:rPr>
        <w:t>A completion</w:t>
      </w:r>
      <w:r>
        <w:rPr>
          <w:rFonts w:ascii="Garamond" w:hAnsi="Garamond" w:cs="AGaramond-Regular"/>
          <w:sz w:val="24"/>
          <w:szCs w:val="24"/>
        </w:rPr>
        <w:t xml:space="preserve"> schedule for the activity, detailing how many hours you plan to spend </w:t>
      </w:r>
      <w:proofErr w:type="gramStart"/>
      <w:r>
        <w:rPr>
          <w:rFonts w:ascii="Garamond" w:hAnsi="Garamond" w:cs="AGaramond-Regular"/>
          <w:sz w:val="24"/>
          <w:szCs w:val="24"/>
        </w:rPr>
        <w:t>actually participating</w:t>
      </w:r>
      <w:proofErr w:type="gramEnd"/>
      <w:r>
        <w:rPr>
          <w:rFonts w:ascii="Garamond" w:hAnsi="Garamond" w:cs="AGaramond-Regular"/>
          <w:sz w:val="24"/>
          <w:szCs w:val="24"/>
        </w:rPr>
        <w:t xml:space="preserve"> in </w:t>
      </w:r>
      <w:r w:rsidR="004B5D39">
        <w:rPr>
          <w:rFonts w:ascii="Garamond" w:hAnsi="Garamond" w:cs="AGaramond-Regular"/>
          <w:sz w:val="24"/>
          <w:szCs w:val="24"/>
        </w:rPr>
        <w:t>the proposed project (travel time to the activity site should not be included)</w:t>
      </w:r>
      <w:r>
        <w:rPr>
          <w:rFonts w:ascii="Garamond" w:hAnsi="Garamond" w:cs="AGaramond-Regular"/>
          <w:sz w:val="24"/>
          <w:szCs w:val="24"/>
        </w:rPr>
        <w:t>. Actual participation time should total at least 35 hours.</w:t>
      </w:r>
    </w:p>
    <w:p w14:paraId="10CBC8E6" w14:textId="77777777" w:rsidR="004F6F7B" w:rsidRDefault="004F6F7B" w:rsidP="004F6F7B">
      <w:pPr>
        <w:autoSpaceDE w:val="0"/>
        <w:autoSpaceDN w:val="0"/>
        <w:adjustRightInd w:val="0"/>
        <w:spacing w:after="0" w:line="240" w:lineRule="auto"/>
        <w:ind w:left="720" w:hanging="720"/>
        <w:rPr>
          <w:rFonts w:ascii="Garamond" w:hAnsi="Garamond" w:cs="AGaramond-Regular"/>
          <w:sz w:val="24"/>
          <w:szCs w:val="24"/>
        </w:rPr>
      </w:pPr>
    </w:p>
    <w:p w14:paraId="74E6E9E1" w14:textId="77777777" w:rsidR="004F6F7B" w:rsidRDefault="004F6F7B" w:rsidP="004F6F7B">
      <w:pPr>
        <w:autoSpaceDE w:val="0"/>
        <w:autoSpaceDN w:val="0"/>
        <w:adjustRightInd w:val="0"/>
        <w:spacing w:after="0" w:line="240" w:lineRule="auto"/>
        <w:ind w:left="720" w:hanging="720"/>
        <w:rPr>
          <w:rFonts w:ascii="Garamond" w:hAnsi="Garamond" w:cs="AGaramond-Regular"/>
          <w:sz w:val="24"/>
          <w:szCs w:val="24"/>
        </w:rPr>
      </w:pPr>
      <w:r w:rsidRPr="00C12CD9">
        <w:rPr>
          <w:rFonts w:ascii="Garamond" w:hAnsi="Garamond" w:cs="AGaramond-Regular"/>
          <w:sz w:val="32"/>
          <w:szCs w:val="24"/>
        </w:rPr>
        <w:t>□</w:t>
      </w:r>
      <w:r>
        <w:rPr>
          <w:rFonts w:ascii="Garamond" w:hAnsi="Garamond" w:cs="AGaramond-Regular"/>
          <w:sz w:val="32"/>
          <w:szCs w:val="24"/>
        </w:rPr>
        <w:tab/>
      </w:r>
      <w:r>
        <w:rPr>
          <w:rFonts w:ascii="Garamond" w:hAnsi="Garamond" w:cs="AGaramond-Regular"/>
          <w:sz w:val="24"/>
          <w:szCs w:val="24"/>
        </w:rPr>
        <w:t xml:space="preserve">A description of your proposed reflective process. Examples of a reflective process are: a weekly journal, a reflective essay, work(s) of art, podcast, short film etc. </w:t>
      </w:r>
    </w:p>
    <w:p w14:paraId="59A76422" w14:textId="77777777" w:rsidR="004F6F7B" w:rsidRDefault="004F6F7B" w:rsidP="004F6F7B">
      <w:pPr>
        <w:autoSpaceDE w:val="0"/>
        <w:autoSpaceDN w:val="0"/>
        <w:adjustRightInd w:val="0"/>
        <w:spacing w:after="0" w:line="240" w:lineRule="auto"/>
        <w:ind w:left="720" w:hanging="720"/>
        <w:rPr>
          <w:rFonts w:ascii="Garamond" w:hAnsi="Garamond" w:cs="AGaramond-Regular"/>
          <w:sz w:val="24"/>
          <w:szCs w:val="24"/>
        </w:rPr>
      </w:pPr>
    </w:p>
    <w:p w14:paraId="05B94EE3" w14:textId="77777777" w:rsidR="004F6F7B" w:rsidRDefault="004F6F7B" w:rsidP="004B5D39">
      <w:pPr>
        <w:autoSpaceDE w:val="0"/>
        <w:autoSpaceDN w:val="0"/>
        <w:adjustRightInd w:val="0"/>
        <w:spacing w:after="0" w:line="240" w:lineRule="auto"/>
        <w:rPr>
          <w:rFonts w:ascii="Garamond" w:hAnsi="Garamond" w:cs="AGaramond-Regular"/>
          <w:sz w:val="24"/>
          <w:szCs w:val="24"/>
        </w:rPr>
      </w:pPr>
      <w:r>
        <w:rPr>
          <w:rFonts w:ascii="Garamond" w:hAnsi="Garamond" w:cs="AGaramond-Regular"/>
          <w:sz w:val="24"/>
          <w:szCs w:val="24"/>
        </w:rPr>
        <w:t xml:space="preserve">This </w:t>
      </w:r>
      <w:r w:rsidR="004B5D39">
        <w:rPr>
          <w:rFonts w:ascii="Garamond" w:hAnsi="Garamond" w:cs="AGaramond-Regular"/>
          <w:sz w:val="24"/>
          <w:szCs w:val="24"/>
        </w:rPr>
        <w:t>proposal must be reviewed by your advisor and the Director of Education, both of whom may make requested revisions to the proposal and will establish appropriate deadlines for the reflective process.</w:t>
      </w:r>
    </w:p>
    <w:p w14:paraId="31140879" w14:textId="77777777" w:rsidR="004B5D39" w:rsidRDefault="004B5D39" w:rsidP="004B5D39">
      <w:pPr>
        <w:autoSpaceDE w:val="0"/>
        <w:autoSpaceDN w:val="0"/>
        <w:adjustRightInd w:val="0"/>
        <w:spacing w:after="0" w:line="240" w:lineRule="auto"/>
        <w:rPr>
          <w:rFonts w:ascii="Garamond" w:hAnsi="Garamond" w:cs="AGaramond-Regular"/>
          <w:sz w:val="24"/>
          <w:szCs w:val="24"/>
        </w:rPr>
      </w:pPr>
    </w:p>
    <w:p w14:paraId="6895D1A9" w14:textId="77777777" w:rsidR="004B5D39" w:rsidRDefault="004B5D39" w:rsidP="004B5D39">
      <w:pPr>
        <w:autoSpaceDE w:val="0"/>
        <w:autoSpaceDN w:val="0"/>
        <w:adjustRightInd w:val="0"/>
        <w:spacing w:after="0" w:line="240" w:lineRule="auto"/>
        <w:rPr>
          <w:rFonts w:ascii="Garamond" w:hAnsi="Garamond" w:cs="AGaramond-Regular"/>
          <w:sz w:val="24"/>
          <w:szCs w:val="24"/>
        </w:rPr>
      </w:pPr>
    </w:p>
    <w:p w14:paraId="56993A14" w14:textId="77777777" w:rsidR="004B5D39" w:rsidRDefault="004B5D39" w:rsidP="004B5D3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Advisor approval: __________________________________________________________________</w:t>
      </w:r>
    </w:p>
    <w:p w14:paraId="4F55EA81" w14:textId="77777777" w:rsidR="004B5D39" w:rsidRDefault="004B5D39" w:rsidP="004B5D39">
      <w:pPr>
        <w:autoSpaceDE w:val="0"/>
        <w:autoSpaceDN w:val="0"/>
        <w:adjustRightInd w:val="0"/>
        <w:spacing w:after="0" w:line="240" w:lineRule="auto"/>
        <w:rPr>
          <w:rFonts w:ascii="Garamond" w:hAnsi="Garamond" w:cs="AGaramond-Regular"/>
          <w:b/>
          <w:sz w:val="24"/>
          <w:szCs w:val="24"/>
        </w:rPr>
      </w:pPr>
    </w:p>
    <w:p w14:paraId="2E123D84" w14:textId="77777777" w:rsidR="004B5D39" w:rsidRPr="004B5D39" w:rsidRDefault="004B5D39" w:rsidP="004B5D39">
      <w:pPr>
        <w:autoSpaceDE w:val="0"/>
        <w:autoSpaceDN w:val="0"/>
        <w:adjustRightInd w:val="0"/>
        <w:spacing w:after="0" w:line="240" w:lineRule="auto"/>
        <w:rPr>
          <w:rFonts w:ascii="Garamond" w:hAnsi="Garamond" w:cs="AGaramond-Regular"/>
          <w:b/>
          <w:sz w:val="24"/>
          <w:szCs w:val="24"/>
        </w:rPr>
      </w:pPr>
      <w:r>
        <w:rPr>
          <w:rFonts w:ascii="Garamond" w:hAnsi="Garamond" w:cs="AGaramond-Regular"/>
          <w:b/>
          <w:sz w:val="24"/>
          <w:szCs w:val="24"/>
        </w:rPr>
        <w:t>Director of General Education approval: _______________________________________________</w:t>
      </w:r>
    </w:p>
    <w:p w14:paraId="73666981" w14:textId="77777777" w:rsidR="004603FD" w:rsidRDefault="004603FD" w:rsidP="001139CB">
      <w:pPr>
        <w:ind w:left="4766" w:firstLine="994"/>
        <w:rPr>
          <w:rFonts w:ascii="Times New Roman" w:hAnsi="Times New Roman"/>
          <w:sz w:val="24"/>
          <w:szCs w:val="24"/>
        </w:rPr>
      </w:pPr>
      <w:bookmarkStart w:id="0" w:name="_GoBack"/>
      <w:bookmarkEnd w:id="0"/>
    </w:p>
    <w:p w14:paraId="3AEA61CA" w14:textId="77777777" w:rsidR="005823ED" w:rsidRPr="00EE2863" w:rsidRDefault="005823ED" w:rsidP="00F25B7C">
      <w:pPr>
        <w:spacing w:after="0"/>
        <w:rPr>
          <w:rFonts w:ascii="Times New Roman" w:hAnsi="Times New Roman" w:cs="Times New Roman"/>
          <w:b/>
          <w:i/>
          <w:color w:val="0B7A6A"/>
          <w:sz w:val="20"/>
          <w:szCs w:val="20"/>
        </w:rPr>
      </w:pPr>
    </w:p>
    <w:sectPr w:rsidR="005823ED" w:rsidRPr="00EE2863" w:rsidSect="004603FD">
      <w:footerReference w:type="default" r:id="rId10"/>
      <w:pgSz w:w="12240" w:h="15840"/>
      <w:pgMar w:top="850"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FF32" w14:textId="77777777" w:rsidR="00370553" w:rsidRDefault="00370553" w:rsidP="00F25B7C">
      <w:pPr>
        <w:spacing w:after="0" w:line="240" w:lineRule="auto"/>
      </w:pPr>
      <w:r>
        <w:separator/>
      </w:r>
    </w:p>
  </w:endnote>
  <w:endnote w:type="continuationSeparator" w:id="0">
    <w:p w14:paraId="71619D09" w14:textId="77777777" w:rsidR="00370553" w:rsidRDefault="00370553" w:rsidP="00F2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93C8" w14:textId="77777777" w:rsidR="00F25B7C" w:rsidRDefault="00F25B7C">
    <w:pPr>
      <w:pStyle w:val="Footer"/>
    </w:pPr>
  </w:p>
  <w:p w14:paraId="17DA2D23" w14:textId="77777777" w:rsidR="00F25B7C" w:rsidRPr="004C7CBE" w:rsidRDefault="00F25B7C" w:rsidP="00F25B7C">
    <w:pPr>
      <w:spacing w:after="0"/>
      <w:jc w:val="center"/>
      <w:rPr>
        <w:rFonts w:ascii="Times New Roman" w:hAnsi="Times New Roman" w:cs="Times New Roman"/>
        <w:b/>
        <w:i/>
        <w:color w:val="0B7A6A"/>
        <w:sz w:val="20"/>
        <w:szCs w:val="20"/>
      </w:rPr>
    </w:pPr>
    <w:r w:rsidRPr="004C7CBE">
      <w:rPr>
        <w:rFonts w:ascii="Times New Roman" w:hAnsi="Times New Roman" w:cs="Times New Roman"/>
        <w:b/>
        <w:i/>
        <w:color w:val="0B7A6A"/>
        <w:sz w:val="20"/>
        <w:szCs w:val="20"/>
      </w:rPr>
      <w:t>Accredited by the Middle States Commission on Higher Education (MSCHE)</w:t>
    </w:r>
  </w:p>
  <w:p w14:paraId="28024426" w14:textId="77777777" w:rsidR="00F25B7C" w:rsidRPr="004C7CBE" w:rsidRDefault="00F25B7C" w:rsidP="00F25B7C">
    <w:pPr>
      <w:spacing w:after="0"/>
      <w:jc w:val="center"/>
      <w:rPr>
        <w:b/>
        <w:i/>
        <w:color w:val="0B7A6A"/>
        <w:sz w:val="20"/>
        <w:szCs w:val="20"/>
        <w:lang w:val="it-IT"/>
      </w:rPr>
    </w:pPr>
    <w:r w:rsidRPr="004C7CBE">
      <w:rPr>
        <w:rFonts w:ascii="Times New Roman" w:hAnsi="Times New Roman" w:cs="Times New Roman"/>
        <w:b/>
        <w:i/>
        <w:color w:val="0B7A6A"/>
        <w:sz w:val="20"/>
        <w:szCs w:val="20"/>
        <w:lang w:val="it-IT"/>
      </w:rPr>
      <w:t>Iscritta al Registro Persone Giuridiche – Tribunale Civile di Roma al n. 60/97 C.F.96060170584</w:t>
    </w:r>
    <w:r w:rsidRPr="004C7CBE">
      <w:rPr>
        <w:b/>
        <w:i/>
        <w:color w:val="0B7A6A"/>
        <w:sz w:val="20"/>
        <w:szCs w:val="20"/>
        <w:lang w:val="it-IT"/>
      </w:rPr>
      <w:t xml:space="preserve"> </w:t>
    </w:r>
  </w:p>
  <w:p w14:paraId="79FD34A0" w14:textId="77777777" w:rsidR="00F25B7C" w:rsidRPr="00F25B7C" w:rsidRDefault="00F25B7C" w:rsidP="00F25B7C">
    <w:pPr>
      <w:spacing w:after="0"/>
      <w:jc w:val="center"/>
      <w:rPr>
        <w:rFonts w:ascii="Times New Roman" w:hAnsi="Times New Roman" w:cs="Times New Roman"/>
        <w:b/>
        <w:i/>
        <w:color w:val="0B7A6A"/>
        <w:sz w:val="20"/>
        <w:szCs w:val="20"/>
        <w:lang w:val="it-IT"/>
      </w:rPr>
    </w:pPr>
    <w:r w:rsidRPr="004C7CBE">
      <w:rPr>
        <w:b/>
        <w:i/>
        <w:color w:val="0B7A6A"/>
        <w:sz w:val="20"/>
        <w:szCs w:val="20"/>
        <w:lang w:val="it-IT"/>
      </w:rPr>
      <w:t>http://www.aur.edu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DB30" w14:textId="77777777" w:rsidR="00370553" w:rsidRDefault="00370553" w:rsidP="00F25B7C">
      <w:pPr>
        <w:spacing w:after="0" w:line="240" w:lineRule="auto"/>
      </w:pPr>
      <w:r>
        <w:separator/>
      </w:r>
    </w:p>
  </w:footnote>
  <w:footnote w:type="continuationSeparator" w:id="0">
    <w:p w14:paraId="5C22CF35" w14:textId="77777777" w:rsidR="00370553" w:rsidRDefault="00370553" w:rsidP="00F25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5FB"/>
    <w:multiLevelType w:val="hybridMultilevel"/>
    <w:tmpl w:val="2C36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68"/>
    <w:rsid w:val="001078F9"/>
    <w:rsid w:val="001139CB"/>
    <w:rsid w:val="00370553"/>
    <w:rsid w:val="003E5BDB"/>
    <w:rsid w:val="004603FD"/>
    <w:rsid w:val="004B5D39"/>
    <w:rsid w:val="004C7CBE"/>
    <w:rsid w:val="004F6F7B"/>
    <w:rsid w:val="00506DE7"/>
    <w:rsid w:val="0055262B"/>
    <w:rsid w:val="0055372C"/>
    <w:rsid w:val="005741BF"/>
    <w:rsid w:val="005823ED"/>
    <w:rsid w:val="006F319B"/>
    <w:rsid w:val="007478CA"/>
    <w:rsid w:val="00844F26"/>
    <w:rsid w:val="00911BFD"/>
    <w:rsid w:val="009E1475"/>
    <w:rsid w:val="00A00157"/>
    <w:rsid w:val="00AA4CBC"/>
    <w:rsid w:val="00BE5868"/>
    <w:rsid w:val="00C12CD9"/>
    <w:rsid w:val="00CA5C50"/>
    <w:rsid w:val="00E03C01"/>
    <w:rsid w:val="00EE2863"/>
    <w:rsid w:val="00F2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7D21"/>
  <w15:docId w15:val="{2599529B-CCDE-42E8-A5CB-9E9F4E67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68"/>
    <w:rPr>
      <w:rFonts w:ascii="Tahoma" w:hAnsi="Tahoma" w:cs="Tahoma"/>
      <w:sz w:val="16"/>
      <w:szCs w:val="16"/>
    </w:rPr>
  </w:style>
  <w:style w:type="paragraph" w:styleId="Header">
    <w:name w:val="header"/>
    <w:basedOn w:val="Normal"/>
    <w:link w:val="HeaderChar"/>
    <w:uiPriority w:val="99"/>
    <w:unhideWhenUsed/>
    <w:rsid w:val="00F25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7C"/>
  </w:style>
  <w:style w:type="paragraph" w:styleId="Footer">
    <w:name w:val="footer"/>
    <w:basedOn w:val="Normal"/>
    <w:link w:val="FooterChar"/>
    <w:uiPriority w:val="99"/>
    <w:unhideWhenUsed/>
    <w:rsid w:val="00F2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7C"/>
  </w:style>
  <w:style w:type="character" w:styleId="Hyperlink">
    <w:name w:val="Hyperlink"/>
    <w:basedOn w:val="DefaultParagraphFont"/>
    <w:uiPriority w:val="99"/>
    <w:unhideWhenUsed/>
    <w:rsid w:val="00C12CD9"/>
    <w:rPr>
      <w:color w:val="0000FF" w:themeColor="hyperlink"/>
      <w:u w:val="single"/>
    </w:rPr>
  </w:style>
  <w:style w:type="character" w:styleId="UnresolvedMention">
    <w:name w:val="Unresolved Mention"/>
    <w:basedOn w:val="DefaultParagraphFont"/>
    <w:uiPriority w:val="99"/>
    <w:semiHidden/>
    <w:unhideWhenUsed/>
    <w:rsid w:val="00C12CD9"/>
    <w:rPr>
      <w:color w:val="605E5C"/>
      <w:shd w:val="clear" w:color="auto" w:fill="E1DFDD"/>
    </w:rPr>
  </w:style>
  <w:style w:type="paragraph" w:styleId="ListParagraph">
    <w:name w:val="List Paragraph"/>
    <w:basedOn w:val="Normal"/>
    <w:uiPriority w:val="34"/>
    <w:qFormat/>
    <w:rsid w:val="00C12CD9"/>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gessert@au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DFFFD-0D2C-4068-944C-19B301D6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m.luzon</dc:creator>
  <cp:lastModifiedBy>De Smet Zoe</cp:lastModifiedBy>
  <cp:revision>2</cp:revision>
  <cp:lastPrinted>2015-02-20T22:49:00Z</cp:lastPrinted>
  <dcterms:created xsi:type="dcterms:W3CDTF">2019-01-24T13:23:00Z</dcterms:created>
  <dcterms:modified xsi:type="dcterms:W3CDTF">2019-01-24T13:23:00Z</dcterms:modified>
</cp:coreProperties>
</file>